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05" w:rsidRDefault="00E33791" w:rsidP="00A73C2E">
      <w:pPr>
        <w:spacing w:after="0" w:line="240" w:lineRule="auto"/>
        <w:ind w:firstLine="709"/>
        <w:jc w:val="center"/>
        <w:rPr>
          <w:rFonts w:ascii="Times New Roman" w:hAnsi="Times New Roman" w:cs="Times New Roman"/>
          <w:b/>
          <w:color w:val="C00000"/>
          <w:sz w:val="40"/>
          <w:szCs w:val="40"/>
        </w:rPr>
      </w:pPr>
      <w:r w:rsidRPr="009B3005">
        <w:rPr>
          <w:rFonts w:ascii="Times New Roman" w:hAnsi="Times New Roman" w:cs="Times New Roman"/>
          <w:b/>
          <w:color w:val="C00000"/>
          <w:sz w:val="40"/>
          <w:szCs w:val="40"/>
        </w:rPr>
        <w:t>КАК ОБЕЗОПАСИТЬ СЕБЯ ОТ ДЕЙСТВИЙ МОШЕННИКОВ ПО ХИЩЕНИЮ ДЕНЕГ</w:t>
      </w:r>
    </w:p>
    <w:p w:rsidR="00EB002D" w:rsidRDefault="00E33791" w:rsidP="00A73C2E">
      <w:pPr>
        <w:spacing w:after="0" w:line="240" w:lineRule="auto"/>
        <w:ind w:firstLine="709"/>
        <w:jc w:val="center"/>
        <w:rPr>
          <w:rFonts w:ascii="Times New Roman" w:hAnsi="Times New Roman" w:cs="Times New Roman"/>
          <w:b/>
          <w:color w:val="C00000"/>
          <w:sz w:val="40"/>
          <w:szCs w:val="40"/>
        </w:rPr>
      </w:pPr>
      <w:r w:rsidRPr="009B3005">
        <w:rPr>
          <w:rFonts w:ascii="Times New Roman" w:hAnsi="Times New Roman" w:cs="Times New Roman"/>
          <w:b/>
          <w:color w:val="C00000"/>
          <w:sz w:val="40"/>
          <w:szCs w:val="40"/>
        </w:rPr>
        <w:t xml:space="preserve"> С БАНКОВСКИХ КАРТ</w:t>
      </w:r>
    </w:p>
    <w:p w:rsidR="009B3005" w:rsidRPr="009B3005" w:rsidRDefault="009B3005" w:rsidP="00A73C2E">
      <w:pPr>
        <w:spacing w:after="0" w:line="240" w:lineRule="auto"/>
        <w:ind w:firstLine="709"/>
        <w:jc w:val="center"/>
        <w:rPr>
          <w:rFonts w:ascii="Times New Roman" w:hAnsi="Times New Roman" w:cs="Times New Roman"/>
          <w:color w:val="C00000"/>
          <w:sz w:val="40"/>
          <w:szCs w:val="40"/>
        </w:rPr>
      </w:pPr>
    </w:p>
    <w:p w:rsidR="00EB002D" w:rsidRPr="00EB002D" w:rsidRDefault="00A73C2E" w:rsidP="00E33791">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simplePos x="0" y="0"/>
            <wp:positionH relativeFrom="margin">
              <wp:align>left</wp:align>
            </wp:positionH>
            <wp:positionV relativeFrom="paragraph">
              <wp:posOffset>6985</wp:posOffset>
            </wp:positionV>
            <wp:extent cx="2438400" cy="1390650"/>
            <wp:effectExtent l="19050" t="0" r="0" b="0"/>
            <wp:wrapTight wrapText="bothSides">
              <wp:wrapPolygon edited="0">
                <wp:start x="-169" y="0"/>
                <wp:lineTo x="-169" y="21304"/>
                <wp:lineTo x="21600" y="21304"/>
                <wp:lineTo x="21600" y="0"/>
                <wp:lineTo x="-169"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8846" t="17959" r="6841" b="47264"/>
                    <a:stretch/>
                  </pic:blipFill>
                  <pic:spPr bwMode="auto">
                    <a:xfrm>
                      <a:off x="0" y="0"/>
                      <a:ext cx="2438400" cy="1390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EB002D" w:rsidRPr="00EB002D">
        <w:rPr>
          <w:rFonts w:ascii="Times New Roman" w:hAnsi="Times New Roman" w:cs="Times New Roman"/>
          <w:sz w:val="28"/>
          <w:szCs w:val="28"/>
        </w:rPr>
        <w:t xml:space="preserve">Сегодня практически у каждого гражданина есть банковская карта. </w:t>
      </w:r>
      <w:r w:rsidRPr="00A73C2E">
        <w:rPr>
          <w:rFonts w:ascii="Times New Roman" w:hAnsi="Times New Roman" w:cs="Times New Roman"/>
          <w:sz w:val="28"/>
          <w:szCs w:val="28"/>
        </w:rPr>
        <w:t>Пластиковая банковская карта в качестве платежного средства является неотъемлемой частью жизни современного человека</w:t>
      </w:r>
      <w:r>
        <w:rPr>
          <w:rFonts w:ascii="Times New Roman" w:hAnsi="Times New Roman" w:cs="Times New Roman"/>
          <w:sz w:val="28"/>
          <w:szCs w:val="28"/>
        </w:rPr>
        <w:t>, н</w:t>
      </w:r>
      <w:r w:rsidR="00EB002D" w:rsidRPr="00EB002D">
        <w:rPr>
          <w:rFonts w:ascii="Times New Roman" w:hAnsi="Times New Roman" w:cs="Times New Roman"/>
          <w:sz w:val="28"/>
          <w:szCs w:val="28"/>
        </w:rPr>
        <w:t>а счет данной карты получа</w:t>
      </w:r>
      <w:r w:rsidR="00C57928">
        <w:rPr>
          <w:rFonts w:ascii="Times New Roman" w:hAnsi="Times New Roman" w:cs="Times New Roman"/>
          <w:sz w:val="28"/>
          <w:szCs w:val="28"/>
        </w:rPr>
        <w:t>ют</w:t>
      </w:r>
      <w:r w:rsidR="00EB002D" w:rsidRPr="00EB002D">
        <w:rPr>
          <w:rFonts w:ascii="Times New Roman" w:hAnsi="Times New Roman" w:cs="Times New Roman"/>
          <w:sz w:val="28"/>
          <w:szCs w:val="28"/>
        </w:rPr>
        <w:t xml:space="preserve"> зарплату, кто-то пенсию, кто-то стипендию.</w:t>
      </w:r>
    </w:p>
    <w:p w:rsidR="00EB002D" w:rsidRPr="00EB002D" w:rsidRDefault="00EB002D" w:rsidP="00E33791">
      <w:pPr>
        <w:spacing w:after="0" w:line="240" w:lineRule="auto"/>
        <w:ind w:firstLine="709"/>
        <w:jc w:val="both"/>
        <w:rPr>
          <w:rFonts w:ascii="Times New Roman" w:hAnsi="Times New Roman" w:cs="Times New Roman"/>
          <w:sz w:val="28"/>
          <w:szCs w:val="28"/>
        </w:rPr>
      </w:pPr>
      <w:r w:rsidRPr="00EB002D">
        <w:rPr>
          <w:rFonts w:ascii="Times New Roman" w:hAnsi="Times New Roman" w:cs="Times New Roman"/>
          <w:sz w:val="28"/>
          <w:szCs w:val="28"/>
        </w:rPr>
        <w:t xml:space="preserve">Основным видом преступления с банковскими картами является хищение денежных средств при помощи услуги </w:t>
      </w:r>
      <w:r w:rsidRPr="00EB002D">
        <w:rPr>
          <w:rFonts w:ascii="Times New Roman" w:hAnsi="Times New Roman" w:cs="Times New Roman"/>
          <w:b/>
          <w:color w:val="C00000"/>
          <w:sz w:val="28"/>
          <w:szCs w:val="28"/>
        </w:rPr>
        <w:t>«мобильный банк»</w:t>
      </w:r>
      <w:r w:rsidRPr="00EB002D">
        <w:rPr>
          <w:rFonts w:ascii="Times New Roman" w:hAnsi="Times New Roman" w:cs="Times New Roman"/>
          <w:sz w:val="28"/>
          <w:szCs w:val="28"/>
        </w:rPr>
        <w:t>, особенностью которой является то, что преступники используют сим-карты (абонентские номера), которыми ранее пользовались потерпевшие и с помощью которых осуществляли какие-либо операции с банковскими картами. По статистике каждое пятое снятие денег с карты связано с «мобильным банком», при этом данный вид хищений становится все более распространенным. Суммы варьируются от 500 рублей до нескольких десятков тысяч.</w:t>
      </w:r>
    </w:p>
    <w:p w:rsidR="00EB002D" w:rsidRPr="00EB002D" w:rsidRDefault="00EB002D" w:rsidP="00E33791">
      <w:pPr>
        <w:spacing w:after="0" w:line="240" w:lineRule="auto"/>
        <w:ind w:firstLine="709"/>
        <w:jc w:val="both"/>
        <w:rPr>
          <w:rFonts w:ascii="Times New Roman" w:hAnsi="Times New Roman" w:cs="Times New Roman"/>
          <w:b/>
          <w:color w:val="C00000"/>
          <w:sz w:val="28"/>
          <w:szCs w:val="28"/>
        </w:rPr>
      </w:pPr>
      <w:r w:rsidRPr="00EB002D">
        <w:rPr>
          <w:rFonts w:ascii="Times New Roman" w:hAnsi="Times New Roman" w:cs="Times New Roman"/>
          <w:b/>
          <w:color w:val="C00000"/>
          <w:sz w:val="28"/>
          <w:szCs w:val="28"/>
        </w:rPr>
        <w:t>Подобные действия квалифицируются согласно Уголовному кодексу РФ как кража (ст.158 УК РФ) или мошенничество (ст.159 УК РФ).</w:t>
      </w:r>
    </w:p>
    <w:p w:rsidR="00EB002D" w:rsidRPr="00EB002D" w:rsidRDefault="00EB002D" w:rsidP="00E33791">
      <w:pPr>
        <w:spacing w:after="0" w:line="240" w:lineRule="auto"/>
        <w:ind w:firstLine="709"/>
        <w:jc w:val="both"/>
        <w:rPr>
          <w:rFonts w:ascii="Times New Roman" w:hAnsi="Times New Roman" w:cs="Times New Roman"/>
          <w:sz w:val="28"/>
          <w:szCs w:val="28"/>
        </w:rPr>
      </w:pPr>
      <w:r w:rsidRPr="00EB002D">
        <w:rPr>
          <w:rFonts w:ascii="Times New Roman" w:hAnsi="Times New Roman" w:cs="Times New Roman"/>
          <w:sz w:val="28"/>
          <w:szCs w:val="28"/>
        </w:rPr>
        <w:t>В настоящее время довольно распространенным преступлением является мошенничество с использованием электронных средств платежа.</w:t>
      </w:r>
    </w:p>
    <w:p w:rsidR="00EB002D" w:rsidRPr="009B3005" w:rsidRDefault="00EB002D" w:rsidP="00E33791">
      <w:pPr>
        <w:spacing w:after="0" w:line="240" w:lineRule="auto"/>
        <w:ind w:firstLine="709"/>
        <w:jc w:val="both"/>
        <w:rPr>
          <w:rFonts w:ascii="Times New Roman" w:hAnsi="Times New Roman" w:cs="Times New Roman"/>
          <w:color w:val="000000" w:themeColor="text1"/>
          <w:sz w:val="28"/>
          <w:szCs w:val="28"/>
        </w:rPr>
      </w:pPr>
      <w:r w:rsidRPr="00EB002D">
        <w:rPr>
          <w:rFonts w:ascii="Times New Roman" w:hAnsi="Times New Roman" w:cs="Times New Roman"/>
          <w:sz w:val="28"/>
          <w:szCs w:val="28"/>
        </w:rPr>
        <w:t xml:space="preserve">Ответственность за использование чужого доверия с целью завладения средствами, привязанными к платежной карте, предусматривается </w:t>
      </w:r>
      <w:r w:rsidRPr="009B3005">
        <w:rPr>
          <w:rFonts w:ascii="Times New Roman" w:hAnsi="Times New Roman" w:cs="Times New Roman"/>
          <w:color w:val="000000" w:themeColor="text1"/>
          <w:sz w:val="28"/>
          <w:szCs w:val="28"/>
        </w:rPr>
        <w:t>статьей 159.3 Уголовного кодекса Российской Федерации.</w:t>
      </w:r>
    </w:p>
    <w:p w:rsidR="00EB002D" w:rsidRPr="00EB002D" w:rsidRDefault="00EB002D" w:rsidP="00E33791">
      <w:pPr>
        <w:spacing w:after="0" w:line="240" w:lineRule="auto"/>
        <w:ind w:firstLine="709"/>
        <w:jc w:val="both"/>
        <w:rPr>
          <w:rFonts w:ascii="Times New Roman" w:hAnsi="Times New Roman" w:cs="Times New Roman"/>
          <w:b/>
          <w:color w:val="C00000"/>
          <w:sz w:val="28"/>
          <w:szCs w:val="28"/>
        </w:rPr>
      </w:pPr>
      <w:r w:rsidRPr="00EB002D">
        <w:rPr>
          <w:rFonts w:ascii="Times New Roman" w:hAnsi="Times New Roman" w:cs="Times New Roman"/>
          <w:b/>
          <w:color w:val="C00000"/>
          <w:sz w:val="28"/>
          <w:szCs w:val="28"/>
        </w:rPr>
        <w:t>Существует несколько способов, дающих возможность преступникам распорядиться средствами с чужой банковской карты:</w:t>
      </w:r>
    </w:p>
    <w:p w:rsidR="00EB002D" w:rsidRPr="00C57928" w:rsidRDefault="00EB002D" w:rsidP="00C57928">
      <w:pPr>
        <w:pStyle w:val="a5"/>
        <w:numPr>
          <w:ilvl w:val="0"/>
          <w:numId w:val="1"/>
        </w:numPr>
        <w:spacing w:after="0" w:line="240" w:lineRule="auto"/>
        <w:jc w:val="both"/>
        <w:rPr>
          <w:rFonts w:ascii="Times New Roman" w:hAnsi="Times New Roman" w:cs="Times New Roman"/>
          <w:color w:val="C00000"/>
          <w:sz w:val="28"/>
          <w:szCs w:val="28"/>
        </w:rPr>
      </w:pPr>
      <w:r w:rsidRPr="00C57928">
        <w:rPr>
          <w:rFonts w:ascii="Times New Roman" w:hAnsi="Times New Roman" w:cs="Times New Roman"/>
          <w:color w:val="C00000"/>
          <w:sz w:val="28"/>
          <w:szCs w:val="28"/>
        </w:rPr>
        <w:t>мошенник может завладеть чужой банковской картой и ПИН-кодом к ней обманным путем;</w:t>
      </w:r>
    </w:p>
    <w:p w:rsidR="00EB002D" w:rsidRPr="00C57928" w:rsidRDefault="00EB002D" w:rsidP="00C57928">
      <w:pPr>
        <w:pStyle w:val="a5"/>
        <w:numPr>
          <w:ilvl w:val="0"/>
          <w:numId w:val="1"/>
        </w:numPr>
        <w:spacing w:after="0" w:line="240" w:lineRule="auto"/>
        <w:jc w:val="both"/>
        <w:rPr>
          <w:rFonts w:ascii="Times New Roman" w:hAnsi="Times New Roman" w:cs="Times New Roman"/>
          <w:color w:val="C00000"/>
          <w:sz w:val="28"/>
          <w:szCs w:val="28"/>
        </w:rPr>
      </w:pPr>
      <w:r w:rsidRPr="00C57928">
        <w:rPr>
          <w:rFonts w:ascii="Times New Roman" w:hAnsi="Times New Roman" w:cs="Times New Roman"/>
          <w:color w:val="C00000"/>
          <w:sz w:val="28"/>
          <w:szCs w:val="28"/>
        </w:rPr>
        <w:t xml:space="preserve">карта может быть похищена тайно или открыто, а ПИН-код может быть </w:t>
      </w:r>
      <w:proofErr w:type="gramStart"/>
      <w:r w:rsidRPr="00C57928">
        <w:rPr>
          <w:rFonts w:ascii="Times New Roman" w:hAnsi="Times New Roman" w:cs="Times New Roman"/>
          <w:color w:val="C00000"/>
          <w:sz w:val="28"/>
          <w:szCs w:val="28"/>
        </w:rPr>
        <w:t>подсмотрен</w:t>
      </w:r>
      <w:proofErr w:type="gramEnd"/>
      <w:r w:rsidRPr="00C57928">
        <w:rPr>
          <w:rFonts w:ascii="Times New Roman" w:hAnsi="Times New Roman" w:cs="Times New Roman"/>
          <w:color w:val="C00000"/>
          <w:sz w:val="28"/>
          <w:szCs w:val="28"/>
        </w:rPr>
        <w:t>, снят на микрокамеру, установленную рядом с банкоматом и направленную на устройство ввода</w:t>
      </w:r>
      <w:r w:rsidR="009B3005">
        <w:rPr>
          <w:rFonts w:ascii="Times New Roman" w:hAnsi="Times New Roman" w:cs="Times New Roman"/>
          <w:color w:val="C00000"/>
          <w:sz w:val="28"/>
          <w:szCs w:val="28"/>
        </w:rPr>
        <w:t>,</w:t>
      </w:r>
      <w:r w:rsidRPr="00C57928">
        <w:rPr>
          <w:rFonts w:ascii="Times New Roman" w:hAnsi="Times New Roman" w:cs="Times New Roman"/>
          <w:color w:val="C00000"/>
          <w:sz w:val="28"/>
          <w:szCs w:val="28"/>
        </w:rPr>
        <w:t xml:space="preserve"> считан при помощи специальной накладной клавиатуры.</w:t>
      </w:r>
    </w:p>
    <w:p w:rsidR="00EB002D" w:rsidRPr="00EB002D" w:rsidRDefault="009B3005" w:rsidP="00E3379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margin">
              <wp:align>left</wp:align>
            </wp:positionH>
            <wp:positionV relativeFrom="paragraph">
              <wp:posOffset>513080</wp:posOffset>
            </wp:positionV>
            <wp:extent cx="3081020" cy="1504950"/>
            <wp:effectExtent l="19050" t="0" r="5080" b="0"/>
            <wp:wrapTight wrapText="bothSides">
              <wp:wrapPolygon edited="0">
                <wp:start x="-134" y="0"/>
                <wp:lineTo x="-134" y="21327"/>
                <wp:lineTo x="21636" y="21327"/>
                <wp:lineTo x="21636" y="0"/>
                <wp:lineTo x="-13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733" t="25085" r="25080" b="33010"/>
                    <a:stretch/>
                  </pic:blipFill>
                  <pic:spPr bwMode="auto">
                    <a:xfrm>
                      <a:off x="0" y="0"/>
                      <a:ext cx="3081020" cy="1504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EB002D" w:rsidRPr="00EB002D">
        <w:rPr>
          <w:rFonts w:ascii="Times New Roman" w:hAnsi="Times New Roman" w:cs="Times New Roman"/>
          <w:sz w:val="28"/>
          <w:szCs w:val="28"/>
        </w:rPr>
        <w:t>Это не исчерпывающий перечень действий преступников по завладению денежными средствами с использованием кредитной карты.</w:t>
      </w:r>
    </w:p>
    <w:p w:rsidR="009B3005" w:rsidRDefault="009B3005" w:rsidP="00E33791">
      <w:pPr>
        <w:spacing w:after="0" w:line="240" w:lineRule="auto"/>
        <w:ind w:firstLine="709"/>
        <w:jc w:val="both"/>
        <w:rPr>
          <w:rFonts w:ascii="Times New Roman" w:hAnsi="Times New Roman" w:cs="Times New Roman"/>
          <w:sz w:val="28"/>
          <w:szCs w:val="28"/>
        </w:rPr>
      </w:pPr>
    </w:p>
    <w:p w:rsidR="00EB002D" w:rsidRPr="00EB002D" w:rsidRDefault="00EB002D" w:rsidP="00E33791">
      <w:pPr>
        <w:spacing w:after="0" w:line="240" w:lineRule="auto"/>
        <w:ind w:firstLine="709"/>
        <w:jc w:val="both"/>
        <w:rPr>
          <w:rFonts w:ascii="Times New Roman" w:hAnsi="Times New Roman" w:cs="Times New Roman"/>
          <w:sz w:val="28"/>
          <w:szCs w:val="28"/>
        </w:rPr>
      </w:pPr>
      <w:r w:rsidRPr="00EB002D">
        <w:rPr>
          <w:rFonts w:ascii="Times New Roman" w:hAnsi="Times New Roman" w:cs="Times New Roman"/>
          <w:sz w:val="28"/>
          <w:szCs w:val="28"/>
        </w:rPr>
        <w:t xml:space="preserve">Узнать информацию </w:t>
      </w:r>
      <w:bookmarkStart w:id="0" w:name="_GoBack"/>
      <w:r w:rsidRPr="00EB002D">
        <w:rPr>
          <w:rFonts w:ascii="Times New Roman" w:hAnsi="Times New Roman" w:cs="Times New Roman"/>
          <w:b/>
          <w:color w:val="C00000"/>
          <w:sz w:val="28"/>
          <w:szCs w:val="28"/>
        </w:rPr>
        <w:t>об имени держателя</w:t>
      </w:r>
      <w:bookmarkEnd w:id="0"/>
      <w:r w:rsidRPr="00EB002D">
        <w:rPr>
          <w:rFonts w:ascii="Times New Roman" w:hAnsi="Times New Roman" w:cs="Times New Roman"/>
          <w:sz w:val="28"/>
          <w:szCs w:val="28"/>
        </w:rPr>
        <w:t xml:space="preserve">, </w:t>
      </w:r>
      <w:r w:rsidRPr="00EB002D">
        <w:rPr>
          <w:rFonts w:ascii="Times New Roman" w:hAnsi="Times New Roman" w:cs="Times New Roman"/>
          <w:b/>
          <w:color w:val="C00000"/>
          <w:sz w:val="28"/>
          <w:szCs w:val="28"/>
        </w:rPr>
        <w:t>срок окончания действия</w:t>
      </w:r>
      <w:r w:rsidRPr="00EB002D">
        <w:rPr>
          <w:rFonts w:ascii="Times New Roman" w:hAnsi="Times New Roman" w:cs="Times New Roman"/>
          <w:sz w:val="28"/>
          <w:szCs w:val="28"/>
        </w:rPr>
        <w:t xml:space="preserve"> и </w:t>
      </w:r>
      <w:r w:rsidRPr="00EB002D">
        <w:rPr>
          <w:rFonts w:ascii="Times New Roman" w:hAnsi="Times New Roman" w:cs="Times New Roman"/>
          <w:b/>
          <w:color w:val="C00000"/>
          <w:sz w:val="28"/>
          <w:szCs w:val="28"/>
        </w:rPr>
        <w:t>CVC-код платежной карты</w:t>
      </w:r>
      <w:r w:rsidRPr="00EB002D">
        <w:rPr>
          <w:rFonts w:ascii="Times New Roman" w:hAnsi="Times New Roman" w:cs="Times New Roman"/>
          <w:sz w:val="28"/>
          <w:szCs w:val="28"/>
        </w:rPr>
        <w:t xml:space="preserve">, используемой </w:t>
      </w:r>
      <w:r w:rsidRPr="00EB002D">
        <w:rPr>
          <w:rFonts w:ascii="Times New Roman" w:hAnsi="Times New Roman" w:cs="Times New Roman"/>
          <w:sz w:val="28"/>
          <w:szCs w:val="28"/>
        </w:rPr>
        <w:lastRenderedPageBreak/>
        <w:t xml:space="preserve">для покупок и платежей в Интернете, мошенник может на порталах, не </w:t>
      </w:r>
      <w:proofErr w:type="gramStart"/>
      <w:r w:rsidRPr="00EB002D">
        <w:rPr>
          <w:rFonts w:ascii="Times New Roman" w:hAnsi="Times New Roman" w:cs="Times New Roman"/>
          <w:sz w:val="28"/>
          <w:szCs w:val="28"/>
        </w:rPr>
        <w:t>снабженных</w:t>
      </w:r>
      <w:proofErr w:type="gramEnd"/>
      <w:r w:rsidRPr="00EB002D">
        <w:rPr>
          <w:rFonts w:ascii="Times New Roman" w:hAnsi="Times New Roman" w:cs="Times New Roman"/>
          <w:sz w:val="28"/>
          <w:szCs w:val="28"/>
        </w:rPr>
        <w:t xml:space="preserve"> дополнительной защитой (3D-secure) в виде подтверждения транзакции посредством СМС-сообщения.</w:t>
      </w:r>
    </w:p>
    <w:p w:rsidR="00EB002D" w:rsidRPr="00EB002D" w:rsidRDefault="00EB002D" w:rsidP="00E33791">
      <w:pPr>
        <w:spacing w:after="0" w:line="240" w:lineRule="auto"/>
        <w:ind w:firstLine="709"/>
        <w:jc w:val="both"/>
        <w:rPr>
          <w:rFonts w:ascii="Times New Roman" w:hAnsi="Times New Roman" w:cs="Times New Roman"/>
          <w:sz w:val="28"/>
          <w:szCs w:val="28"/>
        </w:rPr>
      </w:pPr>
      <w:r w:rsidRPr="00EB002D">
        <w:rPr>
          <w:rFonts w:ascii="Times New Roman" w:hAnsi="Times New Roman" w:cs="Times New Roman"/>
          <w:sz w:val="28"/>
          <w:szCs w:val="28"/>
        </w:rPr>
        <w:t xml:space="preserve">Кроме того, </w:t>
      </w:r>
      <w:r w:rsidRPr="009B3005">
        <w:rPr>
          <w:rFonts w:ascii="Times New Roman" w:hAnsi="Times New Roman" w:cs="Times New Roman"/>
          <w:b/>
          <w:color w:val="C00000"/>
          <w:sz w:val="28"/>
          <w:szCs w:val="28"/>
        </w:rPr>
        <w:t>зачастую мошенники представляются сотрудниками банков</w:t>
      </w:r>
      <w:r w:rsidRPr="00EB002D">
        <w:rPr>
          <w:rFonts w:ascii="Times New Roman" w:hAnsi="Times New Roman" w:cs="Times New Roman"/>
          <w:color w:val="C00000"/>
          <w:sz w:val="28"/>
          <w:szCs w:val="28"/>
        </w:rPr>
        <w:t xml:space="preserve"> </w:t>
      </w:r>
      <w:r w:rsidRPr="00EB002D">
        <w:rPr>
          <w:rFonts w:ascii="Times New Roman" w:hAnsi="Times New Roman" w:cs="Times New Roman"/>
          <w:sz w:val="28"/>
          <w:szCs w:val="28"/>
        </w:rPr>
        <w:t>и других известных компаний и по телефону обещают своей жертве кредиты под низкий процент, сообщают якобы о выигрыше в конкурсе или о поступлении платежа, который можно получить, произведя определенные действия через банкомат.</w:t>
      </w:r>
    </w:p>
    <w:p w:rsidR="00EB002D" w:rsidRPr="00EB002D" w:rsidRDefault="00EB002D" w:rsidP="00E33791">
      <w:pPr>
        <w:spacing w:after="0" w:line="240" w:lineRule="auto"/>
        <w:ind w:firstLine="709"/>
        <w:jc w:val="both"/>
        <w:rPr>
          <w:rFonts w:ascii="Times New Roman" w:hAnsi="Times New Roman" w:cs="Times New Roman"/>
          <w:sz w:val="28"/>
          <w:szCs w:val="28"/>
        </w:rPr>
      </w:pPr>
      <w:r w:rsidRPr="00EB002D">
        <w:rPr>
          <w:rFonts w:ascii="Times New Roman" w:hAnsi="Times New Roman" w:cs="Times New Roman"/>
          <w:sz w:val="28"/>
          <w:szCs w:val="28"/>
        </w:rPr>
        <w:t>В результате указанных действий преступников неподготовленный человек может запросто остаться без денежных средств на своем банковском счете.</w:t>
      </w:r>
    </w:p>
    <w:p w:rsidR="00EB002D" w:rsidRPr="00EB002D" w:rsidRDefault="00EB002D" w:rsidP="00E33791">
      <w:pPr>
        <w:spacing w:after="0" w:line="240" w:lineRule="auto"/>
        <w:ind w:firstLine="709"/>
        <w:jc w:val="both"/>
        <w:rPr>
          <w:rFonts w:ascii="Times New Roman" w:hAnsi="Times New Roman" w:cs="Times New Roman"/>
          <w:b/>
          <w:color w:val="C00000"/>
          <w:sz w:val="28"/>
          <w:szCs w:val="28"/>
        </w:rPr>
      </w:pPr>
      <w:r w:rsidRPr="00C57928">
        <w:rPr>
          <w:rFonts w:ascii="Times New Roman" w:hAnsi="Times New Roman" w:cs="Times New Roman"/>
          <w:b/>
          <w:color w:val="C00000"/>
          <w:sz w:val="28"/>
          <w:szCs w:val="28"/>
        </w:rPr>
        <w:t>Для защиты от подобных мошенников следует придерживаться некоторых</w:t>
      </w:r>
      <w:r w:rsidR="009B3005">
        <w:rPr>
          <w:rFonts w:ascii="Times New Roman" w:hAnsi="Times New Roman" w:cs="Times New Roman"/>
          <w:b/>
          <w:color w:val="C00000"/>
          <w:sz w:val="28"/>
          <w:szCs w:val="28"/>
        </w:rPr>
        <w:t xml:space="preserve"> простых </w:t>
      </w:r>
      <w:r w:rsidRPr="00C57928">
        <w:rPr>
          <w:rFonts w:ascii="Times New Roman" w:hAnsi="Times New Roman" w:cs="Times New Roman"/>
          <w:b/>
          <w:color w:val="C00000"/>
          <w:sz w:val="28"/>
          <w:szCs w:val="28"/>
        </w:rPr>
        <w:t>правил</w:t>
      </w:r>
      <w:r w:rsidRPr="00EB002D">
        <w:rPr>
          <w:rFonts w:ascii="Times New Roman" w:hAnsi="Times New Roman" w:cs="Times New Roman"/>
          <w:b/>
          <w:color w:val="C00000"/>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икогда и никому, ни при каких обстоятельствах нельзя передавать такие конфиденциальные данные, как логин, пароль или реквизиты вашей банковской карты (секретный код безопасности CVV2, подтверждающий подлинность карты, имя ее владельца, срок действия) и, разумеется, ПИН-код. Кроме того, если банковская карта привязана к номеру сотового телефона с функцией отправки СМС-сообщений с кодом подтверждения операции с картой, нельзя сообщать данный код другим лицам</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еобходимо выбирать банкоматы, расположенные внутри офисов банков или в охраняемых точках, оборудованных системами видеонаблюдения</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еобходимо при вводе ПИН-кода закрывать клавиатуру банкомата рукой</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П</w:t>
      </w:r>
      <w:r w:rsidR="00EB002D" w:rsidRPr="009B3005">
        <w:rPr>
          <w:rFonts w:ascii="Times New Roman" w:hAnsi="Times New Roman" w:cs="Times New Roman"/>
          <w:sz w:val="28"/>
          <w:szCs w:val="28"/>
        </w:rPr>
        <w:t>ри возникновении проблем нельзя пользоваться советами "случайных помощников", лучше сразу позвонить в банк и заблокировать карту. Если карта осталась в банкомате и не известен телефон банка, можно позвонить в компанию, осуществляющую техническое обслуживание банкомата (номер должен быть указан на терминале)</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В</w:t>
      </w:r>
      <w:r w:rsidR="00EB002D" w:rsidRPr="009B3005">
        <w:rPr>
          <w:rFonts w:ascii="Times New Roman" w:hAnsi="Times New Roman" w:cs="Times New Roman"/>
          <w:sz w:val="28"/>
          <w:szCs w:val="28"/>
        </w:rPr>
        <w:t xml:space="preserve"> случае потери карты или при наличии оснований полагать, что третьи лица узнали ее реквизиты, необходимо срочно обратиться в банк и заблокировать ее</w:t>
      </w:r>
      <w:r w:rsidR="00A07E46">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еобходимо помнить, что банки не рассылают сообщений о блокировке карт, а в телефонном разговоре не выспрашивают конфиденциальные сведения и коды, связанные с картами клиентов</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еобходимо незамедлительно информировать банк, эмитента карты или кредитора, если в банковских отчетах и отчетах по кредитным картам имеются транзакции, которых Вы не совершали. Необходимо отслеживать списания с карты, обращать внимание на те, которые Вы не узнаете или которые подозрительно выглядят;</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 xml:space="preserve">е стоит принимать всерьез звонки с предложением </w:t>
      </w:r>
      <w:proofErr w:type="spellStart"/>
      <w:r w:rsidR="00EB002D" w:rsidRPr="009B3005">
        <w:rPr>
          <w:rFonts w:ascii="Times New Roman" w:hAnsi="Times New Roman" w:cs="Times New Roman"/>
          <w:sz w:val="28"/>
          <w:szCs w:val="28"/>
        </w:rPr>
        <w:t>малорискованных</w:t>
      </w:r>
      <w:proofErr w:type="spellEnd"/>
      <w:r w:rsidR="00EB002D" w:rsidRPr="009B3005">
        <w:rPr>
          <w:rFonts w:ascii="Times New Roman" w:hAnsi="Times New Roman" w:cs="Times New Roman"/>
          <w:sz w:val="28"/>
          <w:szCs w:val="28"/>
        </w:rPr>
        <w:t xml:space="preserve"> и </w:t>
      </w:r>
      <w:proofErr w:type="spellStart"/>
      <w:r w:rsidR="00EB002D" w:rsidRPr="009B3005">
        <w:rPr>
          <w:rFonts w:ascii="Times New Roman" w:hAnsi="Times New Roman" w:cs="Times New Roman"/>
          <w:sz w:val="28"/>
          <w:szCs w:val="28"/>
        </w:rPr>
        <w:t>высокоприбыльных</w:t>
      </w:r>
      <w:proofErr w:type="spellEnd"/>
      <w:r w:rsidR="00EB002D" w:rsidRPr="009B3005">
        <w:rPr>
          <w:rFonts w:ascii="Times New Roman" w:hAnsi="Times New Roman" w:cs="Times New Roman"/>
          <w:sz w:val="28"/>
          <w:szCs w:val="28"/>
        </w:rPr>
        <w:t xml:space="preserve"> инвестиций, особенно если оппонент настаивает </w:t>
      </w:r>
      <w:r w:rsidR="00EB002D" w:rsidRPr="009B3005">
        <w:rPr>
          <w:rFonts w:ascii="Times New Roman" w:hAnsi="Times New Roman" w:cs="Times New Roman"/>
          <w:sz w:val="28"/>
          <w:szCs w:val="28"/>
        </w:rPr>
        <w:lastRenderedPageBreak/>
        <w:t>на немедленном вложении денег, гарантирует высокие прибыли, обещает низкий или вообще отсутствующий финансовый риск</w:t>
      </w:r>
      <w:r>
        <w:rPr>
          <w:rFonts w:ascii="Times New Roman" w:hAnsi="Times New Roman" w:cs="Times New Roman"/>
          <w:sz w:val="28"/>
          <w:szCs w:val="28"/>
        </w:rPr>
        <w:t>.</w:t>
      </w:r>
    </w:p>
    <w:p w:rsidR="00EB002D" w:rsidRPr="009B3005" w:rsidRDefault="009B3005" w:rsidP="009B3005">
      <w:pPr>
        <w:pStyle w:val="a5"/>
        <w:numPr>
          <w:ilvl w:val="0"/>
          <w:numId w:val="4"/>
        </w:numPr>
        <w:spacing w:after="0" w:line="240" w:lineRule="auto"/>
        <w:ind w:left="641" w:hanging="357"/>
        <w:jc w:val="both"/>
        <w:rPr>
          <w:rFonts w:ascii="Times New Roman" w:hAnsi="Times New Roman" w:cs="Times New Roman"/>
          <w:sz w:val="28"/>
          <w:szCs w:val="28"/>
        </w:rPr>
      </w:pPr>
      <w:r>
        <w:rPr>
          <w:rFonts w:ascii="Times New Roman" w:hAnsi="Times New Roman" w:cs="Times New Roman"/>
          <w:sz w:val="28"/>
          <w:szCs w:val="28"/>
        </w:rPr>
        <w:t>Н</w:t>
      </w:r>
      <w:r w:rsidR="00EB002D" w:rsidRPr="009B3005">
        <w:rPr>
          <w:rFonts w:ascii="Times New Roman" w:hAnsi="Times New Roman" w:cs="Times New Roman"/>
          <w:sz w:val="28"/>
          <w:szCs w:val="28"/>
        </w:rPr>
        <w:t>ельзя принимать всерьёз сообщения о выигрыше или о Ваших высоких шансах выиграть в лотереях, конкурсах или играх, в которых не принимали участие, особенно, если предлагают отправить деньги на оплату "налогов", "сборов" или "таможенных платежей", прежде чем выслать Ваш выигрыш.</w:t>
      </w:r>
    </w:p>
    <w:p w:rsidR="00EB002D" w:rsidRPr="00EB002D" w:rsidRDefault="00EB002D" w:rsidP="00E33791">
      <w:pPr>
        <w:spacing w:after="0" w:line="240" w:lineRule="auto"/>
        <w:ind w:firstLine="709"/>
        <w:jc w:val="both"/>
        <w:rPr>
          <w:rFonts w:ascii="Times New Roman" w:hAnsi="Times New Roman" w:cs="Times New Roman"/>
          <w:b/>
          <w:color w:val="C00000"/>
          <w:sz w:val="28"/>
          <w:szCs w:val="28"/>
        </w:rPr>
      </w:pPr>
      <w:r w:rsidRPr="00C57928">
        <w:rPr>
          <w:rFonts w:ascii="Times New Roman" w:hAnsi="Times New Roman" w:cs="Times New Roman"/>
          <w:b/>
          <w:color w:val="C00000"/>
          <w:sz w:val="28"/>
          <w:szCs w:val="28"/>
        </w:rPr>
        <w:t>Помните, что в случае хищения денежных сре</w:t>
      </w:r>
      <w:proofErr w:type="gramStart"/>
      <w:r w:rsidRPr="00C57928">
        <w:rPr>
          <w:rFonts w:ascii="Times New Roman" w:hAnsi="Times New Roman" w:cs="Times New Roman"/>
          <w:b/>
          <w:color w:val="C00000"/>
          <w:sz w:val="28"/>
          <w:szCs w:val="28"/>
        </w:rPr>
        <w:t>дств с б</w:t>
      </w:r>
      <w:proofErr w:type="gramEnd"/>
      <w:r w:rsidRPr="00C57928">
        <w:rPr>
          <w:rFonts w:ascii="Times New Roman" w:hAnsi="Times New Roman" w:cs="Times New Roman"/>
          <w:b/>
          <w:color w:val="C00000"/>
          <w:sz w:val="28"/>
          <w:szCs w:val="28"/>
        </w:rPr>
        <w:t xml:space="preserve">анковской карты, </w:t>
      </w:r>
      <w:r w:rsidR="009B3005">
        <w:rPr>
          <w:rFonts w:ascii="Times New Roman" w:hAnsi="Times New Roman" w:cs="Times New Roman"/>
          <w:b/>
          <w:color w:val="C00000"/>
          <w:sz w:val="28"/>
          <w:szCs w:val="28"/>
        </w:rPr>
        <w:t>В</w:t>
      </w:r>
      <w:r w:rsidRPr="00C57928">
        <w:rPr>
          <w:rFonts w:ascii="Times New Roman" w:hAnsi="Times New Roman" w:cs="Times New Roman"/>
          <w:b/>
          <w:color w:val="C00000"/>
          <w:sz w:val="28"/>
          <w:szCs w:val="28"/>
        </w:rPr>
        <w:t>ам следует обратиться в полицию с соответствующим заявлением.</w:t>
      </w:r>
    </w:p>
    <w:p w:rsidR="00EB002D" w:rsidRPr="00EB002D" w:rsidRDefault="00EB002D" w:rsidP="00E33791">
      <w:pPr>
        <w:spacing w:after="0" w:line="240" w:lineRule="auto"/>
        <w:ind w:firstLine="709"/>
        <w:jc w:val="both"/>
        <w:rPr>
          <w:rFonts w:ascii="Times New Roman" w:hAnsi="Times New Roman" w:cs="Times New Roman"/>
          <w:sz w:val="28"/>
          <w:szCs w:val="28"/>
        </w:rPr>
      </w:pPr>
      <w:r w:rsidRPr="00E33791">
        <w:rPr>
          <w:rFonts w:ascii="Times New Roman" w:hAnsi="Times New Roman" w:cs="Times New Roman"/>
          <w:sz w:val="28"/>
          <w:szCs w:val="28"/>
        </w:rPr>
        <w:t xml:space="preserve">Также </w:t>
      </w:r>
      <w:r w:rsidR="009B3005">
        <w:rPr>
          <w:rFonts w:ascii="Times New Roman" w:hAnsi="Times New Roman" w:cs="Times New Roman"/>
          <w:sz w:val="28"/>
          <w:szCs w:val="28"/>
        </w:rPr>
        <w:t>В</w:t>
      </w:r>
      <w:r w:rsidRPr="00E33791">
        <w:rPr>
          <w:rFonts w:ascii="Times New Roman" w:hAnsi="Times New Roman" w:cs="Times New Roman"/>
          <w:sz w:val="28"/>
          <w:szCs w:val="28"/>
        </w:rPr>
        <w:t>ы вправе обратиться в банк с заявлением о возврате необоснованно списанных денежных сре</w:t>
      </w:r>
      <w:proofErr w:type="gramStart"/>
      <w:r w:rsidRPr="00E33791">
        <w:rPr>
          <w:rFonts w:ascii="Times New Roman" w:hAnsi="Times New Roman" w:cs="Times New Roman"/>
          <w:sz w:val="28"/>
          <w:szCs w:val="28"/>
        </w:rPr>
        <w:t>дств в д</w:t>
      </w:r>
      <w:proofErr w:type="gramEnd"/>
      <w:r w:rsidRPr="00E33791">
        <w:rPr>
          <w:rFonts w:ascii="Times New Roman" w:hAnsi="Times New Roman" w:cs="Times New Roman"/>
          <w:sz w:val="28"/>
          <w:szCs w:val="28"/>
        </w:rPr>
        <w:t>осудебном порядке. </w:t>
      </w:r>
    </w:p>
    <w:p w:rsidR="00EB002D" w:rsidRPr="00EB002D" w:rsidRDefault="00EB002D" w:rsidP="00E33791">
      <w:pPr>
        <w:spacing w:after="0" w:line="240" w:lineRule="auto"/>
        <w:ind w:firstLine="709"/>
        <w:jc w:val="both"/>
        <w:rPr>
          <w:rFonts w:ascii="Times New Roman" w:hAnsi="Times New Roman" w:cs="Times New Roman"/>
          <w:sz w:val="28"/>
          <w:szCs w:val="28"/>
        </w:rPr>
      </w:pPr>
      <w:proofErr w:type="gramStart"/>
      <w:r w:rsidRPr="00E33791">
        <w:rPr>
          <w:rFonts w:ascii="Times New Roman" w:hAnsi="Times New Roman" w:cs="Times New Roman"/>
          <w:sz w:val="28"/>
          <w:szCs w:val="28"/>
        </w:rPr>
        <w:t xml:space="preserve">В случае отказа банком в возврате денежных средств, </w:t>
      </w:r>
      <w:r w:rsidR="009B3005">
        <w:rPr>
          <w:rFonts w:ascii="Times New Roman" w:hAnsi="Times New Roman" w:cs="Times New Roman"/>
          <w:sz w:val="28"/>
          <w:szCs w:val="28"/>
        </w:rPr>
        <w:t>В</w:t>
      </w:r>
      <w:r w:rsidRPr="00E33791">
        <w:rPr>
          <w:rFonts w:ascii="Times New Roman" w:hAnsi="Times New Roman" w:cs="Times New Roman"/>
          <w:sz w:val="28"/>
          <w:szCs w:val="28"/>
        </w:rPr>
        <w:t xml:space="preserve">ы вправе обратиться в суд, либо в прокуратуру при наличии оснований, предусмотренных </w:t>
      </w:r>
      <w:r w:rsidRPr="009B3005">
        <w:rPr>
          <w:rFonts w:ascii="Times New Roman" w:hAnsi="Times New Roman" w:cs="Times New Roman"/>
          <w:sz w:val="28"/>
          <w:szCs w:val="28"/>
        </w:rPr>
        <w:t>ст.45 Гражданско</w:t>
      </w:r>
      <w:r w:rsidR="002D30FA" w:rsidRPr="009B3005">
        <w:rPr>
          <w:rFonts w:ascii="Times New Roman" w:hAnsi="Times New Roman" w:cs="Times New Roman"/>
          <w:sz w:val="28"/>
          <w:szCs w:val="28"/>
        </w:rPr>
        <w:t>го</w:t>
      </w:r>
      <w:r w:rsidRPr="009B3005">
        <w:rPr>
          <w:rFonts w:ascii="Times New Roman" w:hAnsi="Times New Roman" w:cs="Times New Roman"/>
          <w:sz w:val="28"/>
          <w:szCs w:val="28"/>
        </w:rPr>
        <w:t>-процессуального кодекса РФ для рассмотрения вопроса о направлении заявления в суд</w:t>
      </w:r>
      <w:r w:rsidRPr="00C57928">
        <w:rPr>
          <w:rFonts w:ascii="Times New Roman" w:hAnsi="Times New Roman" w:cs="Times New Roman"/>
          <w:color w:val="C00000"/>
          <w:sz w:val="28"/>
          <w:szCs w:val="28"/>
        </w:rPr>
        <w:t xml:space="preserve"> </w:t>
      </w:r>
      <w:r w:rsidRPr="00E33791">
        <w:rPr>
          <w:rFonts w:ascii="Times New Roman" w:hAnsi="Times New Roman" w:cs="Times New Roman"/>
          <w:sz w:val="28"/>
          <w:szCs w:val="28"/>
        </w:rPr>
        <w:t>(прокурор вправе обратиться в суд с заявлением в защиту прав, свобод и законных интересов граждан только в случае, если гражданин по состоянию здоровья, возрасту, недееспособности и другим</w:t>
      </w:r>
      <w:proofErr w:type="gramEnd"/>
      <w:r w:rsidRPr="00E33791">
        <w:rPr>
          <w:rFonts w:ascii="Times New Roman" w:hAnsi="Times New Roman" w:cs="Times New Roman"/>
          <w:sz w:val="28"/>
          <w:szCs w:val="28"/>
        </w:rPr>
        <w:t xml:space="preserve"> уважительным причинам не может сам обратиться в суд).</w:t>
      </w:r>
    </w:p>
    <w:p w:rsidR="004C2A66" w:rsidRDefault="004C2A66"/>
    <w:p w:rsidR="00C57928" w:rsidRDefault="00C57928"/>
    <w:p w:rsidR="00C57928" w:rsidRDefault="00C57928"/>
    <w:p w:rsidR="00C57928" w:rsidRDefault="00C57928"/>
    <w:p w:rsidR="00C57928" w:rsidRDefault="00C57928"/>
    <w:p w:rsidR="00C57928" w:rsidRDefault="00C57928"/>
    <w:p w:rsidR="00C57928" w:rsidRDefault="00C57928"/>
    <w:sectPr w:rsidR="00C57928" w:rsidSect="00BA05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E7F02"/>
    <w:multiLevelType w:val="hybridMultilevel"/>
    <w:tmpl w:val="7960EC0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13A150D"/>
    <w:multiLevelType w:val="hybridMultilevel"/>
    <w:tmpl w:val="A1ACACF2"/>
    <w:lvl w:ilvl="0" w:tplc="6D7A75F4">
      <w:start w:val="1"/>
      <w:numFmt w:val="decimal"/>
      <w:lvlText w:val="%1."/>
      <w:lvlJc w:val="left"/>
      <w:pPr>
        <w:ind w:left="1004" w:hanging="360"/>
      </w:pPr>
      <w:rPr>
        <w:b/>
        <w:color w:val="C0000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9B4134C"/>
    <w:multiLevelType w:val="hybridMultilevel"/>
    <w:tmpl w:val="306E361E"/>
    <w:lvl w:ilvl="0" w:tplc="9A60C4AE">
      <w:start w:val="1"/>
      <w:numFmt w:val="bullet"/>
      <w:lvlText w:val=""/>
      <w:lvlJc w:val="left"/>
      <w:pPr>
        <w:ind w:left="644" w:hanging="360"/>
      </w:pPr>
      <w:rPr>
        <w:rFonts w:ascii="Symbol" w:hAnsi="Symbol" w:hint="default"/>
        <w:b/>
        <w:color w:val="C0000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436E1620"/>
    <w:multiLevelType w:val="hybridMultilevel"/>
    <w:tmpl w:val="D8C451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18E5"/>
    <w:rsid w:val="000D18E5"/>
    <w:rsid w:val="002D30FA"/>
    <w:rsid w:val="00311C68"/>
    <w:rsid w:val="004C2A66"/>
    <w:rsid w:val="009B3005"/>
    <w:rsid w:val="00A07E46"/>
    <w:rsid w:val="00A73C2E"/>
    <w:rsid w:val="00BA05C3"/>
    <w:rsid w:val="00C57928"/>
    <w:rsid w:val="00E33791"/>
    <w:rsid w:val="00EB0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5C3"/>
  </w:style>
  <w:style w:type="paragraph" w:styleId="2">
    <w:name w:val="heading 2"/>
    <w:basedOn w:val="a"/>
    <w:link w:val="20"/>
    <w:uiPriority w:val="9"/>
    <w:qFormat/>
    <w:rsid w:val="00EB00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002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B0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002D"/>
    <w:rPr>
      <w:b/>
      <w:bCs/>
    </w:rPr>
  </w:style>
  <w:style w:type="paragraph" w:styleId="a5">
    <w:name w:val="List Paragraph"/>
    <w:basedOn w:val="a"/>
    <w:uiPriority w:val="34"/>
    <w:qFormat/>
    <w:rsid w:val="00C57928"/>
    <w:pPr>
      <w:ind w:left="720"/>
      <w:contextualSpacing/>
    </w:pPr>
  </w:style>
</w:styles>
</file>

<file path=word/webSettings.xml><?xml version="1.0" encoding="utf-8"?>
<w:webSettings xmlns:r="http://schemas.openxmlformats.org/officeDocument/2006/relationships" xmlns:w="http://schemas.openxmlformats.org/wordprocessingml/2006/main">
  <w:divs>
    <w:div w:id="1796366938">
      <w:bodyDiv w:val="1"/>
      <w:marLeft w:val="0"/>
      <w:marRight w:val="0"/>
      <w:marTop w:val="0"/>
      <w:marBottom w:val="0"/>
      <w:divBdr>
        <w:top w:val="none" w:sz="0" w:space="0" w:color="auto"/>
        <w:left w:val="none" w:sz="0" w:space="0" w:color="auto"/>
        <w:bottom w:val="none" w:sz="0" w:space="0" w:color="auto"/>
        <w:right w:val="none" w:sz="0" w:space="0" w:color="auto"/>
      </w:divBdr>
      <w:divsChild>
        <w:div w:id="1726292956">
          <w:marLeft w:val="0"/>
          <w:marRight w:val="0"/>
          <w:marTop w:val="0"/>
          <w:marBottom w:val="0"/>
          <w:divBdr>
            <w:top w:val="none" w:sz="0" w:space="0" w:color="auto"/>
            <w:left w:val="none" w:sz="0" w:space="0" w:color="auto"/>
            <w:bottom w:val="none" w:sz="0" w:space="0" w:color="auto"/>
            <w:right w:val="none" w:sz="0" w:space="0" w:color="auto"/>
          </w:divBdr>
        </w:div>
        <w:div w:id="1740977065">
          <w:marLeft w:val="0"/>
          <w:marRight w:val="0"/>
          <w:marTop w:val="0"/>
          <w:marBottom w:val="0"/>
          <w:divBdr>
            <w:top w:val="none" w:sz="0" w:space="0" w:color="auto"/>
            <w:left w:val="none" w:sz="0" w:space="0" w:color="auto"/>
            <w:bottom w:val="none" w:sz="0" w:space="0" w:color="auto"/>
            <w:right w:val="none" w:sz="0" w:space="0" w:color="auto"/>
          </w:divBdr>
          <w:divsChild>
            <w:div w:id="10702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822</Words>
  <Characters>4689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Чернышева Алина Равилевна</dc:creator>
  <cp:keywords/>
  <dc:description/>
  <cp:lastModifiedBy>Вилена</cp:lastModifiedBy>
  <cp:revision>6</cp:revision>
  <dcterms:created xsi:type="dcterms:W3CDTF">2022-03-22T06:52:00Z</dcterms:created>
  <dcterms:modified xsi:type="dcterms:W3CDTF">2022-03-25T09:07:00Z</dcterms:modified>
</cp:coreProperties>
</file>